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4B4D7D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4B4D7D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1C15814A" w:rsidR="006E159A" w:rsidRPr="004B4D7D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D634E0">
        <w:rPr>
          <w:rFonts w:ascii="Times New Roman" w:hAnsi="Times New Roman"/>
          <w:sz w:val="28"/>
          <w:szCs w:val="28"/>
          <w:bdr w:val="none" w:sz="0" w:space="0" w:color="auto" w:frame="1"/>
        </w:rPr>
        <w:t>19</w:t>
      </w:r>
      <w:r w:rsidR="000D639E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4B4D7D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4B4D7D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4B4D7D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6BE396D1" w:rsidR="006E159A" w:rsidRPr="00DD493C" w:rsidRDefault="00B6591C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юге Сахалинской области, в Магаданской области, на юге Камчатского края, на юге Хабаровского края, </w:t>
      </w:r>
      <w:r w:rsidR="00DF7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Приморском крае, </w:t>
      </w:r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западе Республики Саха (Якутия) сильный дождь, ливневой дождь, местами мокрый снег, местами гроза. На востоке Магаданской области, на юге Сахалинской области сильный дождь, ливневой дождь, местами мокрый снег.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востоке и юге Республики Саха (Якутия), в Приморском, Хабаровском, Камчатском краях, в Амурской, Сахалинской областях, Еврейской АО,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</w:t>
      </w:r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 23 м/</w:t>
      </w:r>
      <w:proofErr w:type="gramStart"/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D7E38A7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832A309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 xml:space="preserve">Приморском крае </w:t>
      </w:r>
      <w:r w:rsidRPr="00DA6EBB">
        <w:rPr>
          <w:rFonts w:ascii="Times New Roman" w:hAnsi="Times New Roman"/>
          <w:bCs/>
          <w:sz w:val="28"/>
          <w:szCs w:val="28"/>
        </w:rPr>
        <w:t xml:space="preserve">на реках сохраняется спад уровня воды. Интенсивность спада составляет 2-10 см/сутки, на отдельных участках рек до 30 см. Все реки в берегах, уровень воды ниже отметок выхода воды на пойму преимущественно на 0,5-2,0 м. </w:t>
      </w:r>
    </w:p>
    <w:p w14:paraId="69A553A1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>В ближайшие двое суток на большинстве рек ожидается спад уровня воды. В связи с неустойчивым характером погоды, прогнозируемыми дождями различной интенсивности на 18-19 сентября, на отдельных участках рек в верхнем и среднем течении, на малых водотоках приостановится спад уровня воды. Выхода рек из берегов, опасных гидрологических явлений не прогнозируется.</w:t>
      </w:r>
    </w:p>
    <w:p w14:paraId="06862CA5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DA6EBB">
        <w:rPr>
          <w:rFonts w:ascii="Times New Roman" w:hAnsi="Times New Roman"/>
          <w:bCs/>
          <w:sz w:val="28"/>
          <w:szCs w:val="28"/>
        </w:rPr>
        <w:t xml:space="preserve"> на реках наблюдались  небольшие колебания уровня воды. На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DA6EBB">
        <w:rPr>
          <w:rFonts w:ascii="Times New Roman" w:hAnsi="Times New Roman"/>
          <w:bCs/>
          <w:sz w:val="28"/>
          <w:szCs w:val="28"/>
        </w:rPr>
        <w:t>аргузин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– Баргузин  слой выхода воды на пойму составляет 28 см.</w:t>
      </w:r>
    </w:p>
    <w:p w14:paraId="646B71A8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DA6EBB">
        <w:rPr>
          <w:rFonts w:ascii="Times New Roman" w:hAnsi="Times New Roman"/>
          <w:bCs/>
          <w:sz w:val="28"/>
          <w:szCs w:val="28"/>
        </w:rPr>
        <w:t xml:space="preserve"> на отдельных реках западных, центральных, южных и юго-восточных районов  уровни  воды повысились на 2-18 см, на остальных реках края преобладает спад. </w:t>
      </w:r>
    </w:p>
    <w:p w14:paraId="08F43152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6EBB">
        <w:rPr>
          <w:rFonts w:ascii="Times New Roman" w:hAnsi="Times New Roman"/>
          <w:bCs/>
          <w:iCs/>
          <w:sz w:val="28"/>
          <w:szCs w:val="28"/>
        </w:rPr>
        <w:t>В</w:t>
      </w:r>
      <w:r w:rsidRPr="00DA6EBB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DA6EBB">
        <w:rPr>
          <w:rFonts w:ascii="Times New Roman" w:hAnsi="Times New Roman"/>
          <w:bCs/>
          <w:iCs/>
          <w:sz w:val="28"/>
          <w:szCs w:val="28"/>
        </w:rPr>
        <w:t xml:space="preserve"> наблюдаются подъемы уровней воды на отдельных участках Верхнего Амура. Гребень </w:t>
      </w:r>
      <w:proofErr w:type="spellStart"/>
      <w:r w:rsidRPr="00DA6EBB">
        <w:rPr>
          <w:rFonts w:ascii="Times New Roman" w:hAnsi="Times New Roman"/>
          <w:bCs/>
          <w:iCs/>
          <w:sz w:val="28"/>
          <w:szCs w:val="28"/>
        </w:rPr>
        <w:t>селемджинского</w:t>
      </w:r>
      <w:proofErr w:type="spellEnd"/>
      <w:r w:rsidRPr="00DA6EBB">
        <w:rPr>
          <w:rFonts w:ascii="Times New Roman" w:hAnsi="Times New Roman"/>
          <w:bCs/>
          <w:iCs/>
          <w:sz w:val="28"/>
          <w:szCs w:val="28"/>
        </w:rPr>
        <w:t xml:space="preserve"> паводка смещается в среднем течении р. </w:t>
      </w:r>
      <w:proofErr w:type="spellStart"/>
      <w:r w:rsidRPr="00DA6EBB">
        <w:rPr>
          <w:rFonts w:ascii="Times New Roman" w:hAnsi="Times New Roman"/>
          <w:bCs/>
          <w:iCs/>
          <w:sz w:val="28"/>
          <w:szCs w:val="28"/>
        </w:rPr>
        <w:t>Зея</w:t>
      </w:r>
      <w:proofErr w:type="spellEnd"/>
      <w:r w:rsidRPr="00DA6E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A6EBB">
        <w:rPr>
          <w:rFonts w:ascii="Times New Roman" w:hAnsi="Times New Roman"/>
          <w:bCs/>
          <w:iCs/>
          <w:sz w:val="28"/>
          <w:szCs w:val="28"/>
        </w:rPr>
        <w:t>у</w:t>
      </w:r>
      <w:proofErr w:type="gramEnd"/>
      <w:r w:rsidRPr="00DA6E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A6EBB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DA6EBB">
        <w:rPr>
          <w:rFonts w:ascii="Times New Roman" w:hAnsi="Times New Roman"/>
          <w:bCs/>
          <w:iCs/>
          <w:sz w:val="28"/>
          <w:szCs w:val="28"/>
        </w:rPr>
        <w:t xml:space="preserve">. Малая </w:t>
      </w:r>
      <w:proofErr w:type="spellStart"/>
      <w:r w:rsidRPr="00DA6EBB">
        <w:rPr>
          <w:rFonts w:ascii="Times New Roman" w:hAnsi="Times New Roman"/>
          <w:bCs/>
          <w:iCs/>
          <w:sz w:val="28"/>
          <w:szCs w:val="28"/>
        </w:rPr>
        <w:t>Сазанка</w:t>
      </w:r>
      <w:proofErr w:type="spellEnd"/>
      <w:r w:rsidRPr="00DA6EBB">
        <w:rPr>
          <w:rFonts w:ascii="Times New Roman" w:hAnsi="Times New Roman"/>
          <w:bCs/>
          <w:iCs/>
          <w:sz w:val="28"/>
          <w:szCs w:val="28"/>
        </w:rPr>
        <w:t xml:space="preserve">, наблюдаются подъемы уровней воды на 10-16, без выхода воды на пойму. </w:t>
      </w:r>
    </w:p>
    <w:p w14:paraId="1B14D0DC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6EBB">
        <w:rPr>
          <w:rFonts w:ascii="Times New Roman" w:hAnsi="Times New Roman"/>
          <w:bCs/>
          <w:iCs/>
          <w:sz w:val="28"/>
          <w:szCs w:val="28"/>
        </w:rPr>
        <w:t>В</w:t>
      </w:r>
      <w:r w:rsidRPr="00DA6EBB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DA6EBB">
        <w:rPr>
          <w:rFonts w:ascii="Times New Roman" w:hAnsi="Times New Roman"/>
          <w:bCs/>
          <w:iCs/>
          <w:sz w:val="28"/>
          <w:szCs w:val="28"/>
        </w:rPr>
        <w:t xml:space="preserve"> на Среднем Амуре отмечаются колебания уровня воды, на других реках области отмечается спад уровня воды, реки в основных берегах.</w:t>
      </w:r>
    </w:p>
    <w:p w14:paraId="089D58FF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6EBB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DA6EBB">
        <w:rPr>
          <w:rFonts w:ascii="Times New Roman" w:hAnsi="Times New Roman"/>
          <w:bCs/>
          <w:iCs/>
          <w:sz w:val="28"/>
          <w:szCs w:val="28"/>
        </w:rPr>
        <w:t xml:space="preserve"> на Амуре наблюдаются небольшие колебания  уровня воды. Пойма затоплена на 0,4-1,3 м на участке Хабаровск-</w:t>
      </w:r>
      <w:proofErr w:type="spellStart"/>
      <w:r w:rsidRPr="00DA6EBB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DA6EBB">
        <w:rPr>
          <w:rFonts w:ascii="Times New Roman" w:hAnsi="Times New Roman"/>
          <w:bCs/>
          <w:iCs/>
          <w:sz w:val="28"/>
          <w:szCs w:val="28"/>
        </w:rPr>
        <w:t xml:space="preserve">, на Амурской протоке у с. </w:t>
      </w:r>
      <w:proofErr w:type="spellStart"/>
      <w:r w:rsidRPr="00DA6EBB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DA6EBB">
        <w:rPr>
          <w:rFonts w:ascii="Times New Roman" w:hAnsi="Times New Roman"/>
          <w:bCs/>
          <w:iCs/>
          <w:sz w:val="28"/>
          <w:szCs w:val="28"/>
        </w:rPr>
        <w:t xml:space="preserve"> – на 0,7 м. </w:t>
      </w:r>
    </w:p>
    <w:p w14:paraId="176BF6A5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6EBB">
        <w:rPr>
          <w:rFonts w:ascii="Times New Roman" w:hAnsi="Times New Roman"/>
          <w:bCs/>
          <w:i/>
          <w:sz w:val="28"/>
          <w:szCs w:val="28"/>
        </w:rPr>
        <w:t xml:space="preserve">На </w:t>
      </w:r>
      <w:proofErr w:type="spellStart"/>
      <w:r w:rsidRPr="00DA6EBB">
        <w:rPr>
          <w:rFonts w:ascii="Times New Roman" w:hAnsi="Times New Roman"/>
          <w:bCs/>
          <w:i/>
          <w:sz w:val="28"/>
          <w:szCs w:val="28"/>
        </w:rPr>
        <w:t>р</w:t>
      </w:r>
      <w:proofErr w:type="gramStart"/>
      <w:r w:rsidRPr="00DA6EBB">
        <w:rPr>
          <w:rFonts w:ascii="Times New Roman" w:hAnsi="Times New Roman"/>
          <w:bCs/>
          <w:i/>
          <w:sz w:val="28"/>
          <w:szCs w:val="28"/>
        </w:rPr>
        <w:t>.У</w:t>
      </w:r>
      <w:proofErr w:type="gramEnd"/>
      <w:r w:rsidRPr="00DA6EBB">
        <w:rPr>
          <w:rFonts w:ascii="Times New Roman" w:hAnsi="Times New Roman"/>
          <w:bCs/>
          <w:i/>
          <w:sz w:val="28"/>
          <w:szCs w:val="28"/>
        </w:rPr>
        <w:t>ссури</w:t>
      </w:r>
      <w:proofErr w:type="spellEnd"/>
      <w:r w:rsidRPr="00DA6EBB">
        <w:rPr>
          <w:rFonts w:ascii="Times New Roman" w:hAnsi="Times New Roman"/>
          <w:bCs/>
          <w:i/>
          <w:sz w:val="28"/>
          <w:szCs w:val="28"/>
        </w:rPr>
        <w:t xml:space="preserve"> на участке  </w:t>
      </w:r>
      <w:proofErr w:type="spellStart"/>
      <w:r w:rsidRPr="00DA6EBB">
        <w:rPr>
          <w:rFonts w:ascii="Times New Roman" w:hAnsi="Times New Roman"/>
          <w:bCs/>
          <w:i/>
          <w:sz w:val="28"/>
          <w:szCs w:val="28"/>
        </w:rPr>
        <w:t>Лончаково</w:t>
      </w:r>
      <w:proofErr w:type="spellEnd"/>
      <w:r w:rsidRPr="00DA6EBB">
        <w:rPr>
          <w:rFonts w:ascii="Times New Roman" w:hAnsi="Times New Roman"/>
          <w:bCs/>
          <w:i/>
          <w:sz w:val="28"/>
          <w:szCs w:val="28"/>
        </w:rPr>
        <w:t xml:space="preserve"> – </w:t>
      </w:r>
      <w:proofErr w:type="spellStart"/>
      <w:r w:rsidRPr="00DA6EBB">
        <w:rPr>
          <w:rFonts w:ascii="Times New Roman" w:hAnsi="Times New Roman"/>
          <w:bCs/>
          <w:i/>
          <w:sz w:val="28"/>
          <w:szCs w:val="28"/>
        </w:rPr>
        <w:t>Новосоветское</w:t>
      </w:r>
      <w:proofErr w:type="spellEnd"/>
      <w:r w:rsidRPr="00DA6EBB">
        <w:rPr>
          <w:rFonts w:ascii="Times New Roman" w:hAnsi="Times New Roman"/>
          <w:bCs/>
          <w:i/>
          <w:sz w:val="28"/>
          <w:szCs w:val="28"/>
        </w:rPr>
        <w:t xml:space="preserve"> уровень воды категории неблагоприятного явления,</w:t>
      </w:r>
      <w:r w:rsidRPr="00DA6EBB">
        <w:rPr>
          <w:rFonts w:ascii="Times New Roman" w:hAnsi="Times New Roman"/>
          <w:bCs/>
          <w:sz w:val="28"/>
          <w:szCs w:val="28"/>
        </w:rPr>
        <w:t xml:space="preserve"> наблюдается спад на 18-26 см/сутки, п</w:t>
      </w:r>
      <w:r w:rsidRPr="00DA6EBB">
        <w:rPr>
          <w:rFonts w:ascii="Times New Roman" w:hAnsi="Times New Roman"/>
          <w:bCs/>
          <w:iCs/>
          <w:sz w:val="28"/>
          <w:szCs w:val="28"/>
        </w:rPr>
        <w:t xml:space="preserve">ойма затоплена на глубину 1,2-1,7 м. </w:t>
      </w:r>
    </w:p>
    <w:p w14:paraId="23E1E0C6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DA6EBB">
        <w:rPr>
          <w:rFonts w:ascii="Times New Roman" w:hAnsi="Times New Roman"/>
          <w:bCs/>
          <w:sz w:val="28"/>
          <w:szCs w:val="28"/>
        </w:rPr>
        <w:t xml:space="preserve">  реках острова отмечаются незначительные колебания уровней воды.</w:t>
      </w:r>
    </w:p>
    <w:p w14:paraId="2B78D4B0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>В</w:t>
      </w:r>
      <w:r w:rsidRPr="00DA6EBB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DA6EBB">
        <w:rPr>
          <w:rFonts w:ascii="Times New Roman" w:hAnsi="Times New Roman"/>
          <w:bCs/>
          <w:sz w:val="28"/>
          <w:szCs w:val="28"/>
        </w:rPr>
        <w:t xml:space="preserve"> на реках южных районов, а также на реках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района наблюдались колебания уровня воды. В связи с выпадением дождей, наибольший подъем уровней дождевых паводков на 0,1-0,3 м наблюдался на малых и тундровых реках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-Большерецкого и Соболевского районов. На реках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Олюторского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районов сохранялось понижение уровней воды. Все реки в берегах.</w:t>
      </w:r>
    </w:p>
    <w:p w14:paraId="558425B9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последующие сутки на реках края будет преобладать понижение уровней воды. </w:t>
      </w:r>
    </w:p>
    <w:p w14:paraId="49A8167A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>Опасных гидрологических явлений на реках края не прогнозируется.</w:t>
      </w:r>
    </w:p>
    <w:p w14:paraId="50733237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DA6EBB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DA6EBB">
        <w:rPr>
          <w:rFonts w:ascii="Times New Roman" w:hAnsi="Times New Roman"/>
          <w:bCs/>
          <w:sz w:val="28"/>
          <w:szCs w:val="28"/>
        </w:rPr>
        <w:t xml:space="preserve"> </w:t>
      </w:r>
      <w:bookmarkStart w:id="4" w:name="OLE_LINK5"/>
      <w:r w:rsidRPr="00DA6EBB">
        <w:rPr>
          <w:rFonts w:ascii="Times New Roman" w:hAnsi="Times New Roman"/>
          <w:bCs/>
          <w:sz w:val="28"/>
          <w:szCs w:val="28"/>
        </w:rPr>
        <w:t xml:space="preserve">на участке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DA6EBB">
        <w:rPr>
          <w:rFonts w:ascii="Times New Roman" w:hAnsi="Times New Roman"/>
          <w:bCs/>
          <w:sz w:val="28"/>
          <w:szCs w:val="28"/>
        </w:rPr>
        <w:t>ена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Витим – Ленск наблюдается спад уровня воды от 25 до 40 см за сутки. В пределах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района подъем уровня воды продолжается, в ближайшие сутки на участке Покровск – Кангалассы возобновится повышение уровня воды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14:paraId="6E5A5765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На реке Алдан отмечается  повышение уровней воды от 1 до 40 см за сутки. </w:t>
      </w:r>
    </w:p>
    <w:p w14:paraId="1AD7C1B8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>На реке Вилюй  отмечаются  незначительные спады уровня воды.</w:t>
      </w:r>
    </w:p>
    <w:p w14:paraId="622F656A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Pr="00DA6EBB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наблюдается понижение уровня воды от 1 - 20 см за сутки. В ближайшие сутки – двое спад уровней воды продолжится. </w:t>
      </w:r>
    </w:p>
    <w:p w14:paraId="4F528ED7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DA6EBB">
        <w:rPr>
          <w:rFonts w:ascii="Times New Roman" w:hAnsi="Times New Roman"/>
          <w:bCs/>
          <w:sz w:val="28"/>
          <w:szCs w:val="28"/>
        </w:rPr>
        <w:t>ндигирка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преимущественно наблюдаются незначительные понижения уровней воды.</w:t>
      </w:r>
    </w:p>
    <w:p w14:paraId="2D3EA732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A6EBB">
        <w:rPr>
          <w:rFonts w:ascii="Times New Roman" w:hAnsi="Times New Roman"/>
          <w:bCs/>
          <w:sz w:val="28"/>
          <w:szCs w:val="28"/>
        </w:rPr>
        <w:t>олыма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на участке Зырянка - Черский отмечается подъем уровня воды 5 - 32 см за сутки, вызванный увеличением холостых сбросов из Колымского и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водохранилищ, в ближайшие двое суток рост уровня воды на участке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- Черский </w:t>
      </w:r>
      <w:bookmarkEnd w:id="4"/>
      <w:r w:rsidRPr="00DA6EBB">
        <w:rPr>
          <w:rFonts w:ascii="Times New Roman" w:hAnsi="Times New Roman"/>
          <w:bCs/>
          <w:sz w:val="28"/>
          <w:szCs w:val="28"/>
        </w:rPr>
        <w:t xml:space="preserve">продолжится.   </w:t>
      </w:r>
    </w:p>
    <w:p w14:paraId="57A101E1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DA6EBB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DA6EBB">
        <w:rPr>
          <w:rFonts w:ascii="Times New Roman" w:hAnsi="Times New Roman"/>
          <w:bCs/>
          <w:sz w:val="28"/>
          <w:szCs w:val="28"/>
        </w:rPr>
        <w:t>ырянка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>, ближайшие сутки, ожидается формирование максимального уровня воды, дополнительный рост составит 10-20 см. Вероятность подтопления пониженных участков и взлетно- посадочной полосы сохраняется.</w:t>
      </w:r>
    </w:p>
    <w:bookmarkEnd w:id="3"/>
    <w:p w14:paraId="56D1F0F9" w14:textId="77777777" w:rsidR="00DA6EBB" w:rsidRPr="00DA6EBB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DA6EBB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уровня воды.</w:t>
      </w:r>
    </w:p>
    <w:p w14:paraId="221D9EFD" w14:textId="4F16714C" w:rsidR="00DF16C3" w:rsidRPr="00DD493C" w:rsidRDefault="00DA6EBB" w:rsidP="00DA6EB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В </w:t>
      </w:r>
      <w:r w:rsidRPr="00DA6EBB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DA6EBB">
        <w:rPr>
          <w:rFonts w:ascii="Times New Roman" w:hAnsi="Times New Roman"/>
          <w:bCs/>
          <w:sz w:val="28"/>
          <w:szCs w:val="28"/>
        </w:rPr>
        <w:t xml:space="preserve"> на реках отмечаются колебания уровня воды.</w:t>
      </w:r>
    </w:p>
    <w:bookmarkEnd w:id="0"/>
    <w:bookmarkEnd w:id="1"/>
    <w:bookmarkEnd w:id="2"/>
    <w:p w14:paraId="22FC571E" w14:textId="22E3C868" w:rsidR="006E159A" w:rsidRPr="00DD493C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D03A9"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235F9B8A" w:rsidR="006E159A" w:rsidRPr="00DD493C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D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16B54" w:rsidRPr="00D16B5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1AFB559C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A2646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E1AF4" w:rsidRPr="00BE1A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3B905013" w14:textId="77777777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D493C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7BB824F2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6591C"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востоке и юге Республики Саха (Якутия), в Приморском, Хабаровском, Камчатском краях, в Амурской, Сахалинской областях, Еврейской АО, на Курильских островах</w:t>
      </w:r>
      <w:r w:rsid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31BE8631" w14:textId="31E5E40C" w:rsidR="00D16B54" w:rsidRDefault="00D16B5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разрядами атмосферного электричества (молниями) на </w:t>
      </w:r>
      <w:r w:rsidR="00B6591C"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Сахалинской области, в Магаданской области, на юге Камчатского края, на юге Хабаровского края,</w:t>
      </w:r>
      <w:r w:rsidR="00DF7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Приморском крае,</w:t>
      </w:r>
      <w:r w:rsidR="00B6591C" w:rsidRPr="00B659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западе Республики Саха (Якутия)</w:t>
      </w:r>
      <w:r w:rsidR="00BE1AF4"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2F1F4A59" w14:textId="795CD1F7" w:rsidR="000753E4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EA8252C" w14:textId="5E576113" w:rsidR="004271F3" w:rsidRPr="00DD493C" w:rsidRDefault="004271F3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 Охотского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, Берингова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BE1AF4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4B08D1C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A6EBB" w:rsidRPr="00DA6EBB">
        <w:rPr>
          <w:rFonts w:ascii="Times New Roman" w:hAnsi="Times New Roman"/>
          <w:sz w:val="28"/>
          <w:szCs w:val="28"/>
        </w:rPr>
        <w:t>в Республик</w:t>
      </w:r>
      <w:r w:rsidR="00DA6EBB">
        <w:rPr>
          <w:rFonts w:ascii="Times New Roman" w:hAnsi="Times New Roman"/>
          <w:sz w:val="28"/>
          <w:szCs w:val="28"/>
        </w:rPr>
        <w:t>е</w:t>
      </w:r>
      <w:r w:rsidR="00DA6EBB" w:rsidRPr="00DA6EBB">
        <w:rPr>
          <w:rFonts w:ascii="Times New Roman" w:hAnsi="Times New Roman"/>
          <w:sz w:val="28"/>
          <w:szCs w:val="28"/>
        </w:rPr>
        <w:t xml:space="preserve"> Бурятия, Хабаровском крае</w:t>
      </w:r>
      <w:r w:rsidR="00DD493C" w:rsidRPr="00DD493C">
        <w:rPr>
          <w:rFonts w:ascii="Times New Roman" w:hAnsi="Times New Roman"/>
          <w:sz w:val="28"/>
          <w:szCs w:val="28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84ACB" w14:textId="4943F54E" w:rsidR="008178C5" w:rsidRPr="00DD493C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2D44951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933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республик Саха (Якутия), Бурятия, Забайкальского, северных районов Хабаровского и Камчатского краев, Амурской области</w:t>
      </w:r>
      <w:r w:rsidR="00E141B5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DD493C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D493C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DD493C" w:rsidRDefault="006E159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57B119B0" w:rsidR="00851081" w:rsidRPr="00DD493C" w:rsidRDefault="00523228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523228">
        <w:rPr>
          <w:bCs/>
          <w:sz w:val="28"/>
          <w:szCs w:val="28"/>
          <w:bdr w:val="none" w:sz="0" w:space="0" w:color="auto" w:frame="1"/>
        </w:rPr>
        <w:lastRenderedPageBreak/>
        <w:t xml:space="preserve">В </w:t>
      </w:r>
      <w:proofErr w:type="gramStart"/>
      <w:r w:rsidRPr="00523228">
        <w:rPr>
          <w:bCs/>
          <w:sz w:val="28"/>
          <w:szCs w:val="28"/>
          <w:bdr w:val="none" w:sz="0" w:space="0" w:color="auto" w:frame="1"/>
        </w:rPr>
        <w:t>Таймырском</w:t>
      </w:r>
      <w:proofErr w:type="gramEnd"/>
      <w:r w:rsidRPr="00523228">
        <w:rPr>
          <w:bCs/>
          <w:sz w:val="28"/>
          <w:szCs w:val="28"/>
          <w:bdr w:val="none" w:sz="0" w:space="0" w:color="auto" w:frame="1"/>
        </w:rPr>
        <w:t xml:space="preserve"> МР сильный дождь, мокрый снег, местами метель. На территории</w:t>
      </w:r>
      <w:r>
        <w:rPr>
          <w:bCs/>
          <w:sz w:val="28"/>
          <w:szCs w:val="28"/>
          <w:bdr w:val="none" w:sz="0" w:space="0" w:color="auto" w:frame="1"/>
        </w:rPr>
        <w:t xml:space="preserve"> округа</w:t>
      </w:r>
      <w:r w:rsidRPr="00523228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В</w:t>
      </w:r>
      <w:r w:rsidRPr="00523228">
        <w:rPr>
          <w:bCs/>
          <w:sz w:val="28"/>
          <w:szCs w:val="28"/>
          <w:bdr w:val="none" w:sz="0" w:space="0" w:color="auto" w:frame="1"/>
        </w:rPr>
        <w:t xml:space="preserve"> Туруханском, Эвенкийском МР, на Таймыре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23228">
        <w:rPr>
          <w:bCs/>
          <w:sz w:val="28"/>
          <w:szCs w:val="28"/>
          <w:bdr w:val="none" w:sz="0" w:space="0" w:color="auto" w:frame="1"/>
        </w:rPr>
        <w:t xml:space="preserve"> с порывами 15-20 м/</w:t>
      </w:r>
      <w:proofErr w:type="gramStart"/>
      <w:r w:rsidRPr="00523228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523228">
        <w:rPr>
          <w:bCs/>
          <w:sz w:val="28"/>
          <w:szCs w:val="28"/>
          <w:bdr w:val="none" w:sz="0" w:space="0" w:color="auto" w:frame="1"/>
        </w:rPr>
        <w:t>.</w:t>
      </w:r>
    </w:p>
    <w:p w14:paraId="3AA56F0A" w14:textId="04A7D178" w:rsidR="006E159A" w:rsidRPr="00DD493C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477864F" w14:textId="77777777" w:rsidR="00DA6EBB" w:rsidRPr="00DA6EBB" w:rsidRDefault="00DA6EBB" w:rsidP="00DA6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Повышение уровня воды (на 16-91 см) наблюдается на р. Катунь у </w:t>
      </w:r>
      <w:proofErr w:type="gramStart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</w:t>
      </w:r>
      <w:proofErr w:type="gramEnd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 Сростки (</w:t>
      </w:r>
      <w:r w:rsidRPr="00DA6EB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48684FC7" w14:textId="77777777" w:rsidR="00DA6EBB" w:rsidRPr="00DA6EBB" w:rsidRDefault="00DA6EBB" w:rsidP="00DA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DA6EB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4C95F48" w14:textId="77777777" w:rsidR="00DA6EBB" w:rsidRPr="00DA6EBB" w:rsidRDefault="00DA6EBB" w:rsidP="00DA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DA6EB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DA6EB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1C592CC4" w14:textId="77777777" w:rsidR="00DA6EBB" w:rsidRPr="00DA6EBB" w:rsidRDefault="00DA6EBB" w:rsidP="00DA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DA6EB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19 дачных домов 31 приусадебных участков на территории СНТ «</w:t>
      </w:r>
      <w:proofErr w:type="spellStart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Елизовское</w:t>
      </w:r>
      <w:proofErr w:type="spellEnd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 г. Иркутск.</w:t>
      </w:r>
    </w:p>
    <w:p w14:paraId="53675ED7" w14:textId="24172C5A" w:rsidR="00FA4D28" w:rsidRPr="00DD493C" w:rsidRDefault="00DA6EBB" w:rsidP="00DA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связи с повышением расходов Иркутской ГЭС до 3400 м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3</w:t>
      </w:r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/</w:t>
      </w:r>
      <w:proofErr w:type="gramStart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</w:t>
      </w:r>
      <w:proofErr w:type="gramEnd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возникает </w:t>
      </w:r>
      <w:proofErr w:type="gramStart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угроза</w:t>
      </w:r>
      <w:proofErr w:type="gramEnd"/>
      <w:r w:rsidRPr="00DA6EB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дальнейшего подтопления пониженных участков местности в прибрежной зоне р. Ангара.</w:t>
      </w:r>
    </w:p>
    <w:p w14:paraId="6E2F170E" w14:textId="4C18DAA5" w:rsidR="009B32D8" w:rsidRPr="00DD493C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D493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D493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0B75CF68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Туруханского, Эвенкийского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</w:t>
      </w:r>
      <w:r w:rsidR="00A2646F" w:rsidRP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Таймыре</w:t>
      </w:r>
      <w:r w:rsidR="0003254F" w:rsidRPr="000325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ED91B06" w14:textId="5206493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), на 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Таймыре </w:t>
      </w:r>
      <w:r w:rsidR="00D16B5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16B54"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16B5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61F6282" w14:textId="5889ED5A" w:rsidR="006E159A" w:rsidRPr="00DD493C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910EAB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4D50C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DD493C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DD493C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DD493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DD493C">
        <w:rPr>
          <w:rFonts w:ascii="Times New Roman" w:hAnsi="Times New Roman" w:cs="Times New Roman"/>
          <w:sz w:val="28"/>
          <w:szCs w:val="28"/>
        </w:rPr>
        <w:t>ГЭС</w:t>
      </w:r>
      <w:r w:rsidRPr="00DD493C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D493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D493C">
        <w:t xml:space="preserve">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3D3030E8" w14:textId="3FF06F23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республик Алтай, Хакасия, Тыва, Алтайского, Красноярского краев, Омской, Иркутской, Новосибирской, Томской, Кемеровской областей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7CD0F936" w14:textId="77777777" w:rsidR="006E159A" w:rsidRPr="00DD493C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D493C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72675930" w:rsidR="006E159A" w:rsidRPr="00DD493C" w:rsidRDefault="00523228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232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востоке Ямало-Ненецкого, Ханты-Мансийского АО, Тюменской, Курганской областей сильный дождь.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232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5232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 АО с порывами 15-20 м/</w:t>
      </w:r>
      <w:proofErr w:type="gramStart"/>
      <w:r w:rsidRPr="005232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232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03254F" w:rsidRPr="000325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55A0D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D1AE54D" w14:textId="77777777" w:rsidR="00DA6EBB" w:rsidRPr="00DA6EBB" w:rsidRDefault="00DA6EBB" w:rsidP="00DA6E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(</w:t>
      </w:r>
      <w:r w:rsidRPr="00DA6EBB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DA6EBB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DA6EBB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DA6EBB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DA6EBB">
        <w:rPr>
          <w:rFonts w:ascii="Times New Roman" w:hAnsi="Times New Roman"/>
          <w:bCs/>
          <w:sz w:val="28"/>
          <w:szCs w:val="28"/>
        </w:rPr>
        <w:t>).</w:t>
      </w:r>
    </w:p>
    <w:p w14:paraId="1BDB9351" w14:textId="77777777" w:rsidR="00DA6EBB" w:rsidRPr="00DA6EBB" w:rsidRDefault="00DA6EBB" w:rsidP="00DA6E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6EBB">
        <w:rPr>
          <w:rFonts w:ascii="Times New Roman" w:hAnsi="Times New Roman"/>
          <w:bCs/>
          <w:sz w:val="28"/>
          <w:szCs w:val="28"/>
        </w:rPr>
        <w:t xml:space="preserve">Рост уровня воды (на 24-27 см за сутки) наблюдается на р. </w:t>
      </w:r>
      <w:proofErr w:type="spellStart"/>
      <w:r w:rsidRPr="00DA6EBB">
        <w:rPr>
          <w:rFonts w:ascii="Times New Roman" w:hAnsi="Times New Roman"/>
          <w:bCs/>
          <w:sz w:val="28"/>
          <w:szCs w:val="28"/>
        </w:rPr>
        <w:t>Караталаят</w:t>
      </w:r>
      <w:proofErr w:type="spellEnd"/>
      <w:r w:rsidRPr="00DA6EBB">
        <w:rPr>
          <w:rFonts w:ascii="Times New Roman" w:hAnsi="Times New Roman"/>
          <w:bCs/>
          <w:sz w:val="28"/>
          <w:szCs w:val="28"/>
        </w:rPr>
        <w:t xml:space="preserve"> у г. Карталы (</w:t>
      </w:r>
      <w:r w:rsidRPr="00DA6EBB">
        <w:rPr>
          <w:rFonts w:ascii="Times New Roman" w:hAnsi="Times New Roman"/>
          <w:b/>
          <w:bCs/>
          <w:sz w:val="28"/>
          <w:szCs w:val="28"/>
        </w:rPr>
        <w:t>Челябинская область</w:t>
      </w:r>
      <w:r w:rsidRPr="00DA6EBB">
        <w:rPr>
          <w:rFonts w:ascii="Times New Roman" w:hAnsi="Times New Roman"/>
          <w:bCs/>
          <w:sz w:val="28"/>
          <w:szCs w:val="28"/>
        </w:rPr>
        <w:t xml:space="preserve">). </w:t>
      </w:r>
    </w:p>
    <w:p w14:paraId="21E38BAE" w14:textId="51AF43D2" w:rsidR="006E159A" w:rsidRPr="00DD493C" w:rsidRDefault="00DA6EBB" w:rsidP="00DA6E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A6EBB">
        <w:rPr>
          <w:rFonts w:ascii="Times New Roman" w:hAnsi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31725F6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01D57E7A" w:rsidR="00A2646F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 АО</w:t>
      </w:r>
      <w:r w:rsidRP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232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9205D1B" w14:textId="3054B311" w:rsidR="005724DE" w:rsidRPr="00DD493C" w:rsidRDefault="005724DE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5D84B6A" w14:textId="2F7107D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632300CC" w:rsidR="00E141B5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933152">
        <w:t xml:space="preserve">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</w:t>
      </w:r>
      <w:r w:rsidR="00635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933152" w:rsidRPr="00933152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Ханты-Мансийского, восточных районов Ямало-Ненецкого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2.2. Техногенные ЧС</w:t>
      </w:r>
    </w:p>
    <w:p w14:paraId="7D0DA99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D493C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1E3CE200" w:rsidR="006E159A" w:rsidRPr="00DD493C" w:rsidRDefault="002A1B10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A1B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Pr="002A1B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33594CB8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88652CE" w14:textId="77777777" w:rsidR="00DA6EBB" w:rsidRPr="00DA6EBB" w:rsidRDefault="00DA6EBB" w:rsidP="00DA6EB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A6EBB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DA6EBB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DA6EBB">
        <w:rPr>
          <w:rFonts w:ascii="Times New Roman" w:hAnsi="Times New Roman"/>
          <w:bCs/>
          <w:color w:val="auto"/>
          <w:sz w:val="28"/>
          <w:szCs w:val="28"/>
        </w:rPr>
        <w:t>), р. Вятка (</w:t>
      </w:r>
      <w:r w:rsidRPr="00DA6EBB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DA6EBB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74236453" w14:textId="77777777" w:rsidR="00DA6EBB" w:rsidRPr="00DA6EBB" w:rsidRDefault="00DA6EBB" w:rsidP="00DA6EB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A6EBB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24-27 см за сутки) наблюдается на р. Уфа </w:t>
      </w:r>
      <w:proofErr w:type="gramStart"/>
      <w:r w:rsidRPr="00DA6EBB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DA6EBB">
        <w:rPr>
          <w:rFonts w:ascii="Times New Roman" w:hAnsi="Times New Roman"/>
          <w:bCs/>
          <w:color w:val="auto"/>
          <w:sz w:val="28"/>
          <w:szCs w:val="28"/>
        </w:rPr>
        <w:t xml:space="preserve"> с. Верхний </w:t>
      </w:r>
      <w:proofErr w:type="spellStart"/>
      <w:r w:rsidRPr="00DA6EBB">
        <w:rPr>
          <w:rFonts w:ascii="Times New Roman" w:hAnsi="Times New Roman"/>
          <w:bCs/>
          <w:color w:val="auto"/>
          <w:sz w:val="28"/>
          <w:szCs w:val="28"/>
        </w:rPr>
        <w:t>Суян</w:t>
      </w:r>
      <w:proofErr w:type="spellEnd"/>
      <w:r w:rsidRPr="00DA6EBB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DA6EBB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DA6EBB">
        <w:rPr>
          <w:rFonts w:ascii="Times New Roman" w:hAnsi="Times New Roman"/>
          <w:bCs/>
          <w:color w:val="auto"/>
          <w:sz w:val="28"/>
          <w:szCs w:val="28"/>
        </w:rPr>
        <w:t xml:space="preserve">), р. Самара у </w:t>
      </w:r>
      <w:proofErr w:type="spellStart"/>
      <w:r w:rsidRPr="00DA6EBB">
        <w:rPr>
          <w:rFonts w:ascii="Times New Roman" w:hAnsi="Times New Roman"/>
          <w:bCs/>
          <w:color w:val="auto"/>
          <w:sz w:val="28"/>
          <w:szCs w:val="28"/>
        </w:rPr>
        <w:t>пгт</w:t>
      </w:r>
      <w:proofErr w:type="spellEnd"/>
      <w:r w:rsidRPr="00DA6EBB">
        <w:rPr>
          <w:rFonts w:ascii="Times New Roman" w:hAnsi="Times New Roman"/>
          <w:bCs/>
          <w:color w:val="auto"/>
          <w:sz w:val="28"/>
          <w:szCs w:val="28"/>
        </w:rPr>
        <w:t>. Алексеевка (</w:t>
      </w:r>
      <w:r w:rsidRPr="00DA6EBB">
        <w:rPr>
          <w:rFonts w:ascii="Times New Roman" w:hAnsi="Times New Roman"/>
          <w:b/>
          <w:bCs/>
          <w:color w:val="auto"/>
          <w:sz w:val="28"/>
          <w:szCs w:val="28"/>
        </w:rPr>
        <w:t>Самарская область</w:t>
      </w:r>
      <w:r w:rsidRPr="00DA6EBB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ABAF762" w14:textId="0CCCCCE6" w:rsidR="006E159A" w:rsidRPr="00DD493C" w:rsidRDefault="00DA6EBB" w:rsidP="00DA6EB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A6EBB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8547871" w14:textId="77777777" w:rsidR="00BD684A" w:rsidRPr="00DD493C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3143BDF" w14:textId="77777777" w:rsidR="00FA073C" w:rsidRPr="00DD493C" w:rsidRDefault="00FA073C" w:rsidP="00FA07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7ABDB753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933152" w:rsidRPr="00933152">
        <w:rPr>
          <w:rFonts w:ascii="Times New Roman" w:hAnsi="Times New Roman"/>
          <w:sz w:val="28"/>
          <w:szCs w:val="28"/>
        </w:rPr>
        <w:t>республик Мордовия, Марий Эл, Татарстан, Башкортостан, Чувашской, Удмуртской республик, Пермского края, Кировской, Нижегородской, Пензенской, Ульяновской, Саратовской, Самарской, Оренбургской областей</w:t>
      </w:r>
      <w:r w:rsidR="00D73AF7">
        <w:rPr>
          <w:rFonts w:ascii="Times New Roman" w:hAnsi="Times New Roman"/>
          <w:sz w:val="28"/>
          <w:szCs w:val="28"/>
        </w:rPr>
        <w:t>.</w:t>
      </w:r>
      <w:proofErr w:type="gramEnd"/>
    </w:p>
    <w:p w14:paraId="681F3756" w14:textId="77777777" w:rsidR="006E159A" w:rsidRPr="00DD493C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D493C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FE439F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FE439F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FE439F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453E58B1" w14:textId="3E19DC4D" w:rsidR="00D81113" w:rsidRPr="000956A2" w:rsidRDefault="00C70621" w:rsidP="000956A2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2A1B10">
        <w:rPr>
          <w:bCs/>
          <w:sz w:val="28"/>
          <w:szCs w:val="28"/>
          <w:bdr w:val="none" w:sz="0" w:space="0" w:color="auto" w:frame="1"/>
        </w:rPr>
        <w:t>округа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03DD5DB0" w14:textId="77777777" w:rsidR="00D81113" w:rsidRPr="00FE439F" w:rsidRDefault="00D81113" w:rsidP="00D81113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FE439F">
        <w:rPr>
          <w:b/>
          <w:bCs/>
          <w:sz w:val="28"/>
          <w:szCs w:val="28"/>
          <w:bdr w:val="none" w:sz="0" w:space="0" w:color="auto" w:frame="1"/>
        </w:rPr>
        <w:tab/>
      </w:r>
    </w:p>
    <w:p w14:paraId="5E5FE52E" w14:textId="37F9F5A5" w:rsidR="00D81113" w:rsidRPr="00FE439F" w:rsidRDefault="004C52ED" w:rsidP="004C52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C52ED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1FE7F10D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017434F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FE439F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35F68D4" w14:textId="1E031A0A" w:rsidR="00391DAB" w:rsidRPr="004C52ED" w:rsidRDefault="00D81113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9FEE00D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62333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13A51B04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республик Адыгея, Крым, Калмыкия, Краснодарского края, Астраханской, Волгоградской, Ростовской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2578CF71" w:rsidR="00D81113" w:rsidRPr="00077E88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81113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</w:t>
      </w:r>
      <w:r w:rsidR="00D81113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</w:p>
    <w:p w14:paraId="44CD4540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2A1B10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F01D3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4C2954C9" w:rsidR="00D81113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077E88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C9825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7C837F5A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7B2A9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325F29D" w14:textId="77777777" w:rsidR="00D81113" w:rsidRPr="00077E88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0351CE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FE4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FE439F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72ACB6A8" w:rsidR="00D81113" w:rsidRPr="00FE439F" w:rsidRDefault="006E5241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2D6D617B" w14:textId="77777777" w:rsidR="00D81113" w:rsidRPr="00FE439F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B641EBE" w14:textId="77777777" w:rsidR="00DA6EBB" w:rsidRPr="00DA6EBB" w:rsidRDefault="00DA6EBB" w:rsidP="00DA6EBB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6EBB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DA6EBB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DA6EBB">
        <w:rPr>
          <w:rFonts w:ascii="Times New Roman" w:hAnsi="Times New Roman"/>
          <w:bCs/>
          <w:iCs/>
          <w:sz w:val="28"/>
          <w:szCs w:val="28"/>
        </w:rPr>
        <w:t>).</w:t>
      </w:r>
    </w:p>
    <w:p w14:paraId="20540B46" w14:textId="4AFC48BF" w:rsidR="00D81113" w:rsidRPr="00FE439F" w:rsidRDefault="00DA6EBB" w:rsidP="00DA6EBB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6EBB">
        <w:rPr>
          <w:rFonts w:ascii="Times New Roman" w:hAnsi="Times New Roman"/>
          <w:bCs/>
          <w:i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53414329" w14:textId="77777777" w:rsidR="00D81113" w:rsidRPr="00FE439F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A1D9A" w14:textId="77777777" w:rsidR="00D81113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51B6C253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районов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46957" w:rsidRPr="0014695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Карачаево-Черкесской Республики, </w:t>
      </w:r>
      <w:r w:rsidR="009331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западн</w:t>
      </w:r>
      <w:r w:rsidR="00146957" w:rsidRPr="0014695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районов 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FE439F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FE439F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FE439F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FE439F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2E63460F" w:rsidR="00D81113" w:rsidRPr="00FE439F" w:rsidRDefault="0050363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Мурманской области, Ненецком АО, на западе Ленинградской, Псковской областей, в Республике Карелия сильный дождь, ливневой дождь, местами гроза. Местами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сильный ветер</w:t>
      </w:r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</w:t>
      </w:r>
      <w:proofErr w:type="gramStart"/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E5241"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2A9F" w:rsidRPr="007B2A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D23F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A47D628" w14:textId="77777777" w:rsidR="00DA6EBB" w:rsidRDefault="00D81113" w:rsidP="00DA6EBB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0A6D180" w14:textId="20EF8211" w:rsidR="00DA6EBB" w:rsidRPr="00DA6EBB" w:rsidRDefault="00DA6EBB" w:rsidP="00DA6EBB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A6EBB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DA6EBB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DA6EBB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DA6EBB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DA6EBB">
        <w:rPr>
          <w:rFonts w:ascii="Times New Roman" w:hAnsi="Times New Roman" w:cs="Times New Roman"/>
          <w:bCs/>
          <w:sz w:val="28"/>
          <w:szCs w:val="28"/>
        </w:rPr>
        <w:t>), р. Волхов (</w:t>
      </w:r>
      <w:r w:rsidRPr="00DA6EBB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DA6EB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4275D88" w14:textId="3ABFDA24" w:rsidR="00D81113" w:rsidRDefault="00DA6EBB" w:rsidP="00DA6E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EBB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53BEE37" w14:textId="2B2C6C74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03633" w:rsidRPr="00503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3A0AF3BF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239C97B" w14:textId="197749C6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108F4FC" w14:textId="3183862A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B8D7858" w14:textId="6D9072F0" w:rsidR="00282C91" w:rsidRPr="00282C91" w:rsidRDefault="00282C91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205575" w:rsidRP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="00205575" w:rsidRP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 области, Ненецкого АО, запада</w:t>
      </w:r>
      <w:r w:rsidR="00E87003" w:rsidRP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градской, Псковской областей, Республики</w:t>
      </w:r>
      <w:r w:rsidR="00E87003" w:rsidRP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C95AF7B" w14:textId="7637ACB2" w:rsidR="00D81113" w:rsidRDefault="00D81113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579FBAA" w14:textId="4B0ED8AD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</w:t>
      </w:r>
      <w:r w:rsidR="00B0125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B012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E43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C8D4A41" w14:textId="664279CF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южных районов Республики Коми, Архангельской, Вологодской областей, всей территории Новгородской, Псковской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667C14" w14:textId="77777777" w:rsidR="00D81113" w:rsidRPr="00FE439F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FE439F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FE439F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7B535B88" w:rsidR="00F05DDE" w:rsidRDefault="0050363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5036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</w:t>
      </w:r>
    </w:p>
    <w:p w14:paraId="309D69FB" w14:textId="09E52198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F7943B" w14:textId="6DE6C62F" w:rsidR="00D81113" w:rsidRPr="00FE439F" w:rsidRDefault="00DA6EBB" w:rsidP="00D811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DA6EBB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прогнозируется.</w:t>
      </w:r>
    </w:p>
    <w:p w14:paraId="31FE714D" w14:textId="77777777" w:rsidR="00D81113" w:rsidRPr="00FE439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BD962A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DA99B38" w14:textId="09DB82AC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bookmarkStart w:id="5" w:name="_GoBack"/>
      <w:bookmarkEnd w:id="5"/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EB4A05D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7CB099A9" w:rsidR="000D5BC8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77777777" w:rsidR="00D81113" w:rsidRPr="008D4AC8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77777777" w:rsidR="00D81113" w:rsidRPr="008D4AC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1FFBFBBD" w:rsidR="00D81113" w:rsidRPr="00077E88" w:rsidRDefault="00DF7AAB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F7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преимущественно без осадков, температура в Москве 5...7° (в центре 9...11°), ветер юго-восточный и южный, 3-8 м/с. Днем местами небольшой дождь, температура в Москве 19...21°, ветер юго-восточный и южный, 5-10 м/с.</w:t>
      </w:r>
    </w:p>
    <w:p w14:paraId="20DB6DB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4EAE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617720E0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63334713" w:rsidR="002E1452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1164E0F0" w:rsidR="005A388A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6D7D3860" w14:textId="13EA3A18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616086FE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D634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086F486D" w:rsidR="00F739C3" w:rsidRPr="0049045C" w:rsidRDefault="00D634E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53622"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368092DA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A2673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3A2673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E5FCF" w14:textId="77777777" w:rsidR="00142892" w:rsidRDefault="00142892">
      <w:pPr>
        <w:spacing w:after="0" w:line="240" w:lineRule="auto"/>
      </w:pPr>
      <w:r>
        <w:separator/>
      </w:r>
    </w:p>
  </w:endnote>
  <w:endnote w:type="continuationSeparator" w:id="0">
    <w:p w14:paraId="30350345" w14:textId="77777777" w:rsidR="00142892" w:rsidRDefault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33152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2F107" w14:textId="77777777" w:rsidR="00142892" w:rsidRDefault="00142892">
      <w:pPr>
        <w:spacing w:after="0" w:line="240" w:lineRule="auto"/>
      </w:pPr>
      <w:r>
        <w:separator/>
      </w:r>
    </w:p>
  </w:footnote>
  <w:footnote w:type="continuationSeparator" w:id="0">
    <w:p w14:paraId="376077CF" w14:textId="77777777" w:rsidR="00142892" w:rsidRDefault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4C15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228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7CD"/>
    <w:rsid w:val="00594854"/>
    <w:rsid w:val="00595134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94E"/>
    <w:rsid w:val="00744B35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33B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DDD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BF1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77E2E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58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AAB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C5C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F0E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ABB8-A320-444B-BF8B-AD7CAD72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241</cp:revision>
  <cp:lastPrinted>2023-09-11T11:53:00Z</cp:lastPrinted>
  <dcterms:created xsi:type="dcterms:W3CDTF">2023-08-30T10:39:00Z</dcterms:created>
  <dcterms:modified xsi:type="dcterms:W3CDTF">2023-09-18T10:52:00Z</dcterms:modified>
</cp:coreProperties>
</file>